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78B35D" w14:textId="7102E6BC" w:rsidR="00A252B8" w:rsidRPr="00EE3824" w:rsidRDefault="00432A25" w:rsidP="00EE3824">
      <w:pPr>
        <w:outlineLvl w:val="0"/>
        <w:rPr>
          <w:rFonts w:cs="Arial"/>
        </w:rPr>
      </w:pPr>
      <w:r w:rsidRPr="00BF4D1B">
        <w:rPr>
          <w:noProof/>
          <w:lang w:eastAsia="et-EE"/>
        </w:rPr>
        <w:drawing>
          <wp:anchor distT="0" distB="0" distL="114300" distR="114300" simplePos="0" relativeHeight="251660288" behindDoc="1" locked="0" layoutInCell="1" allowOverlap="1" wp14:anchorId="175AA36D" wp14:editId="4C3943C0">
            <wp:simplePos x="0" y="0"/>
            <wp:positionH relativeFrom="margin">
              <wp:align>center</wp:align>
            </wp:positionH>
            <wp:positionV relativeFrom="paragraph">
              <wp:posOffset>-2160270</wp:posOffset>
            </wp:positionV>
            <wp:extent cx="2401200" cy="1440000"/>
            <wp:effectExtent l="0" t="0" r="0" b="0"/>
            <wp:wrapNone/>
            <wp:docPr id="16" name="Graphic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12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252B8" w:rsidRPr="00EE3824">
        <w:rPr>
          <w:rFonts w:cs="Arial"/>
          <w:noProof/>
          <w:lang w:eastAsia="et-EE"/>
        </w:rPr>
        <w:drawing>
          <wp:anchor distT="0" distB="0" distL="114300" distR="114300" simplePos="0" relativeHeight="251658240" behindDoc="1" locked="0" layoutInCell="1" allowOverlap="1" wp14:anchorId="0A9D78D5" wp14:editId="40289C59">
            <wp:simplePos x="0" y="0"/>
            <wp:positionH relativeFrom="margin">
              <wp:align>center</wp:align>
            </wp:positionH>
            <wp:positionV relativeFrom="paragraph">
              <wp:posOffset>-2541270</wp:posOffset>
            </wp:positionV>
            <wp:extent cx="2975610" cy="2231390"/>
            <wp:effectExtent l="0" t="0" r="0" b="0"/>
            <wp:wrapNone/>
            <wp:docPr id="1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int.sv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5610" cy="2231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7567" w:type="dxa"/>
        <w:tblInd w:w="2835" w:type="dxa"/>
        <w:tblLook w:val="0000" w:firstRow="0" w:lastRow="0" w:firstColumn="0" w:lastColumn="0" w:noHBand="0" w:noVBand="0"/>
      </w:tblPr>
      <w:tblGrid>
        <w:gridCol w:w="1528"/>
        <w:gridCol w:w="1918"/>
        <w:gridCol w:w="583"/>
        <w:gridCol w:w="439"/>
        <w:gridCol w:w="560"/>
        <w:gridCol w:w="1384"/>
        <w:gridCol w:w="1155"/>
      </w:tblGrid>
      <w:tr w:rsidR="00562726" w14:paraId="1F04F5F4" w14:textId="5106D2EB" w:rsidTr="00800C89">
        <w:trPr>
          <w:trHeight w:val="338"/>
        </w:trPr>
        <w:tc>
          <w:tcPr>
            <w:tcW w:w="1560" w:type="dxa"/>
            <w:vAlign w:val="center"/>
          </w:tcPr>
          <w:p w14:paraId="1808A740" w14:textId="090E2B1A" w:rsidR="008260A6" w:rsidRDefault="008260A6" w:rsidP="008260A6">
            <w:pPr>
              <w:autoSpaceDE w:val="0"/>
              <w:autoSpaceDN w:val="0"/>
              <w:adjustRightInd w:val="0"/>
              <w:jc w:val="right"/>
              <w:rPr>
                <w:rFonts w:cs="Arial"/>
                <w:szCs w:val="20"/>
              </w:rPr>
            </w:pPr>
            <w:bookmarkStart w:id="0" w:name="_Hlk60063564"/>
            <w:r>
              <w:rPr>
                <w:rFonts w:cs="Arial"/>
                <w:szCs w:val="20"/>
              </w:rPr>
              <w:t>Teie</w:t>
            </w:r>
          </w:p>
        </w:tc>
        <w:tc>
          <w:tcPr>
            <w:tcW w:w="19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BD0B96" w14:textId="5C2DCCA1" w:rsidR="008260A6" w:rsidRDefault="00FF3C6C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9. juuli</w:t>
            </w:r>
          </w:p>
        </w:tc>
        <w:tc>
          <w:tcPr>
            <w:tcW w:w="588" w:type="dxa"/>
            <w:shd w:val="clear" w:color="auto" w:fill="auto"/>
            <w:vAlign w:val="center"/>
          </w:tcPr>
          <w:p w14:paraId="0A6147A9" w14:textId="511373C7" w:rsidR="008260A6" w:rsidRDefault="008260A6" w:rsidP="008260A6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20</w:t>
            </w:r>
          </w:p>
        </w:tc>
        <w:tc>
          <w:tcPr>
            <w:tcW w:w="4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741809" w14:textId="597197F6" w:rsidR="008260A6" w:rsidRDefault="00FF3C6C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25</w:t>
            </w:r>
          </w:p>
        </w:tc>
        <w:tc>
          <w:tcPr>
            <w:tcW w:w="566" w:type="dxa"/>
            <w:tcBorders>
              <w:left w:val="nil"/>
            </w:tcBorders>
            <w:shd w:val="clear" w:color="auto" w:fill="auto"/>
            <w:vAlign w:val="center"/>
          </w:tcPr>
          <w:p w14:paraId="501FCE74" w14:textId="6290B71D" w:rsidR="008260A6" w:rsidRDefault="008260A6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 nr</w:t>
            </w:r>
          </w:p>
        </w:tc>
        <w:tc>
          <w:tcPr>
            <w:tcW w:w="1269" w:type="dxa"/>
            <w:tcBorders>
              <w:bottom w:val="single" w:sz="4" w:space="0" w:color="auto"/>
            </w:tcBorders>
            <w:vAlign w:val="center"/>
          </w:tcPr>
          <w:p w14:paraId="14A37765" w14:textId="2B4FEE87" w:rsidR="008260A6" w:rsidRDefault="00FF3C6C">
            <w:pPr>
              <w:rPr>
                <w:rFonts w:cs="Arial"/>
                <w:szCs w:val="20"/>
              </w:rPr>
            </w:pPr>
            <w:r w:rsidRPr="00FF3C6C">
              <w:rPr>
                <w:rFonts w:cs="Arial"/>
                <w:szCs w:val="20"/>
              </w:rPr>
              <w:t>8-4-1/2025/4847 </w:t>
            </w:r>
          </w:p>
        </w:tc>
        <w:tc>
          <w:tcPr>
            <w:tcW w:w="1188" w:type="dxa"/>
            <w:shd w:val="clear" w:color="auto" w:fill="auto"/>
          </w:tcPr>
          <w:p w14:paraId="0DD667E0" w14:textId="5BD850E0" w:rsidR="008260A6" w:rsidRDefault="008260A6">
            <w:pPr>
              <w:rPr>
                <w:rFonts w:cs="Arial"/>
                <w:szCs w:val="20"/>
              </w:rPr>
            </w:pPr>
          </w:p>
        </w:tc>
      </w:tr>
      <w:tr w:rsidR="00562726" w14:paraId="7C00190A" w14:textId="50AF100B" w:rsidTr="00800C89">
        <w:trPr>
          <w:trHeight w:val="277"/>
        </w:trPr>
        <w:tc>
          <w:tcPr>
            <w:tcW w:w="1560" w:type="dxa"/>
            <w:vAlign w:val="center"/>
          </w:tcPr>
          <w:p w14:paraId="49FFF8FF" w14:textId="6190633E" w:rsidR="008260A6" w:rsidRDefault="008260A6" w:rsidP="008260A6">
            <w:pPr>
              <w:autoSpaceDE w:val="0"/>
              <w:autoSpaceDN w:val="0"/>
              <w:adjustRightInd w:val="0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Meie</w:t>
            </w:r>
          </w:p>
        </w:tc>
        <w:tc>
          <w:tcPr>
            <w:tcW w:w="1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333130" w14:textId="30C91986" w:rsidR="008260A6" w:rsidRDefault="00FF3C6C" w:rsidP="008260A6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12. august</w:t>
            </w:r>
          </w:p>
        </w:tc>
        <w:tc>
          <w:tcPr>
            <w:tcW w:w="588" w:type="dxa"/>
            <w:shd w:val="clear" w:color="auto" w:fill="auto"/>
            <w:vAlign w:val="center"/>
          </w:tcPr>
          <w:p w14:paraId="3D8C769C" w14:textId="3A7BBF64" w:rsidR="008260A6" w:rsidRDefault="008260A6" w:rsidP="008260A6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20</w:t>
            </w:r>
          </w:p>
        </w:tc>
        <w:tc>
          <w:tcPr>
            <w:tcW w:w="4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1BDC30" w14:textId="4DA53AE2" w:rsidR="008260A6" w:rsidRDefault="00800C89" w:rsidP="008260A6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25</w:t>
            </w:r>
          </w:p>
        </w:tc>
        <w:tc>
          <w:tcPr>
            <w:tcW w:w="566" w:type="dxa"/>
            <w:tcBorders>
              <w:left w:val="nil"/>
            </w:tcBorders>
            <w:shd w:val="clear" w:color="auto" w:fill="auto"/>
            <w:vAlign w:val="center"/>
          </w:tcPr>
          <w:p w14:paraId="2B4969C5" w14:textId="33A6B117" w:rsidR="008260A6" w:rsidRDefault="008260A6" w:rsidP="008260A6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 nr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29CDA2" w14:textId="3E460345" w:rsidR="008260A6" w:rsidRDefault="00FF3C6C" w:rsidP="008260A6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2-25-10353</w:t>
            </w:r>
          </w:p>
        </w:tc>
        <w:tc>
          <w:tcPr>
            <w:tcW w:w="1188" w:type="dxa"/>
            <w:shd w:val="clear" w:color="auto" w:fill="auto"/>
          </w:tcPr>
          <w:p w14:paraId="670759E0" w14:textId="5E28253F" w:rsidR="008260A6" w:rsidRDefault="008260A6" w:rsidP="008260A6">
            <w:pPr>
              <w:rPr>
                <w:rFonts w:cs="Arial"/>
                <w:szCs w:val="20"/>
              </w:rPr>
            </w:pPr>
          </w:p>
        </w:tc>
      </w:tr>
    </w:tbl>
    <w:bookmarkEnd w:id="0"/>
    <w:p w14:paraId="58952A31" w14:textId="3C3A1DE6" w:rsidR="00163EFC" w:rsidRDefault="00163EFC" w:rsidP="00DC1E90">
      <w:pPr>
        <w:pStyle w:val="Alapealkiri"/>
        <w:spacing w:after="120"/>
      </w:pPr>
      <w:r>
        <w:t xml:space="preserve">Registrite ja Infosüsteemide </w:t>
      </w:r>
      <w:r w:rsidR="00723DCD">
        <w:t>K</w:t>
      </w:r>
      <w:r>
        <w:t>eskus</w:t>
      </w:r>
    </w:p>
    <w:p w14:paraId="2E1168B4" w14:textId="787B3CAC" w:rsidR="00163EFC" w:rsidRDefault="00FF3C6C" w:rsidP="00163EFC">
      <w:r w:rsidRPr="00FF3C6C">
        <w:t>info@rik.ee</w:t>
      </w:r>
    </w:p>
    <w:p w14:paraId="35084B2C" w14:textId="30C5533C" w:rsidR="00FF3C6C" w:rsidRPr="00163EFC" w:rsidRDefault="00FF3C6C" w:rsidP="00163EFC">
      <w:r w:rsidRPr="00FF3C6C">
        <w:t>Hedi.Stenman@rik.ee  </w:t>
      </w:r>
    </w:p>
    <w:p w14:paraId="29CF9F1D" w14:textId="7785010D" w:rsidR="00FB1C36" w:rsidRDefault="00FB1C36" w:rsidP="00FB1C36"/>
    <w:p w14:paraId="44864C8E" w14:textId="6F33AEBD" w:rsidR="00FB1C36" w:rsidRDefault="00FB1C36" w:rsidP="00FB1C36"/>
    <w:p w14:paraId="2CC3699E" w14:textId="450B8EB0" w:rsidR="00FB1C36" w:rsidRDefault="00FF3C6C" w:rsidP="00FB1C36">
      <w:pPr>
        <w:rPr>
          <w:b/>
        </w:rPr>
      </w:pPr>
      <w:r>
        <w:rPr>
          <w:b/>
        </w:rPr>
        <w:t>Päring</w:t>
      </w:r>
      <w:r w:rsidR="00FB1C36">
        <w:rPr>
          <w:b/>
        </w:rPr>
        <w:t xml:space="preserve"> tsiviilasjas nr </w:t>
      </w:r>
      <w:r w:rsidR="003A7F0F">
        <w:rPr>
          <w:b/>
        </w:rPr>
        <w:t>2-25-10353</w:t>
      </w:r>
    </w:p>
    <w:p w14:paraId="7290DD45" w14:textId="77777777" w:rsidR="00FF3C6C" w:rsidRDefault="00FF3C6C" w:rsidP="005E7CC3">
      <w:pPr>
        <w:tabs>
          <w:tab w:val="left" w:pos="7140"/>
        </w:tabs>
        <w:rPr>
          <w:bCs/>
        </w:rPr>
      </w:pPr>
    </w:p>
    <w:p w14:paraId="523DC2A4" w14:textId="69F4E20C" w:rsidR="002E557D" w:rsidRDefault="003A7F0F" w:rsidP="005E7CC3">
      <w:pPr>
        <w:tabs>
          <w:tab w:val="left" w:pos="7140"/>
        </w:tabs>
        <w:rPr>
          <w:bCs/>
        </w:rPr>
      </w:pPr>
      <w:r>
        <w:rPr>
          <w:bCs/>
        </w:rPr>
        <w:t xml:space="preserve">Kalev Põld esitas Tartu Maakohtule avalduse, milles palub tagastada </w:t>
      </w:r>
      <w:r w:rsidRPr="003A7F0F">
        <w:rPr>
          <w:bCs/>
        </w:rPr>
        <w:t>Driver OÜ</w:t>
      </w:r>
      <w:r>
        <w:rPr>
          <w:bCs/>
        </w:rPr>
        <w:t xml:space="preserve"> osakapitali sissemakse summas 2500 eurot (makse tehtud 23.06.2025)</w:t>
      </w:r>
      <w:r w:rsidR="002E557D">
        <w:rPr>
          <w:bCs/>
        </w:rPr>
        <w:t xml:space="preserve">, kuna </w:t>
      </w:r>
      <w:r w:rsidR="002E557D" w:rsidRPr="002E557D">
        <w:rPr>
          <w:bCs/>
        </w:rPr>
        <w:t>Driver OÜ</w:t>
      </w:r>
      <w:r w:rsidR="002E557D">
        <w:rPr>
          <w:bCs/>
        </w:rPr>
        <w:t xml:space="preserve"> on asutamata. </w:t>
      </w:r>
    </w:p>
    <w:p w14:paraId="46098C12" w14:textId="54554D8E" w:rsidR="00FF3C6C" w:rsidRDefault="00FF3C6C" w:rsidP="00FF3C6C">
      <w:pPr>
        <w:tabs>
          <w:tab w:val="left" w:pos="7140"/>
        </w:tabs>
        <w:rPr>
          <w:bCs/>
        </w:rPr>
      </w:pPr>
      <w:r>
        <w:rPr>
          <w:bCs/>
        </w:rPr>
        <w:t xml:space="preserve">Registrite ja Infosüsteemide Keskuse 09.07.2025 vastuse kohaselt on Kalev Põld </w:t>
      </w:r>
      <w:r w:rsidRPr="00FF3C6C">
        <w:rPr>
          <w:bCs/>
        </w:rPr>
        <w:t>e-äriregistri</w:t>
      </w:r>
      <w:r>
        <w:rPr>
          <w:bCs/>
        </w:rPr>
        <w:t xml:space="preserve"> </w:t>
      </w:r>
      <w:r w:rsidRPr="00FF3C6C">
        <w:rPr>
          <w:bCs/>
        </w:rPr>
        <w:t>portaali kaudu esitatud esmakande avaldus Driver OÜ asutamiseks (asutamisnumber 3141888). Avaldus on esitatud Tartu Maakohtu registriosakonnale 23.06.2025 ning on hetkel veel staatusega menetluses.</w:t>
      </w:r>
      <w:r>
        <w:rPr>
          <w:bCs/>
        </w:rPr>
        <w:t xml:space="preserve"> </w:t>
      </w:r>
      <w:r w:rsidRPr="00FF3C6C">
        <w:rPr>
          <w:bCs/>
        </w:rPr>
        <w:t>Tartu Maakohtu registriosakond on teinud määruse nime sobimatuse kohta ning 26.06.2025 on Kalev Põllu poolt esitatud paranduskande avaldus uue ärinimega. 26.06.2025 on kantud registrisse Rockrider OÜ, registrikood 17269568</w:t>
      </w:r>
      <w:r>
        <w:rPr>
          <w:bCs/>
        </w:rPr>
        <w:t>.</w:t>
      </w:r>
    </w:p>
    <w:p w14:paraId="797DA0EA" w14:textId="321A8941" w:rsidR="00FB1C36" w:rsidRDefault="00591DC1" w:rsidP="005E7CC3">
      <w:pPr>
        <w:tabs>
          <w:tab w:val="left" w:pos="7140"/>
        </w:tabs>
        <w:rPr>
          <w:b/>
        </w:rPr>
      </w:pPr>
      <w:r>
        <w:rPr>
          <w:b/>
        </w:rPr>
        <w:t xml:space="preserve">Eeltoodust tulenevalt palume täpsustust selle kohta, </w:t>
      </w:r>
      <w:r w:rsidR="00057DB1">
        <w:rPr>
          <w:b/>
        </w:rPr>
        <w:t>kas Driver OÜ ja Rockrider OÜ kannete puhul on tegemist eraldi kannete/avaldustega. Kui paranduskanne avaldus on oma olemuselt uus avaldus, siis palume võimalusel märkida Rockrider OÜ asutamisnumber</w:t>
      </w:r>
      <w:r>
        <w:rPr>
          <w:b/>
        </w:rPr>
        <w:t xml:space="preserve">. Samuti palume teavet selle kohta, kas Rockrider OÜ kohta on avatud e-stardikonto ning kas kohtul on piisav summa kapitali katteks. </w:t>
      </w:r>
      <w:r w:rsidR="005E7CC3">
        <w:rPr>
          <w:b/>
        </w:rPr>
        <w:tab/>
      </w:r>
    </w:p>
    <w:p w14:paraId="7E67FA82" w14:textId="059AEA50" w:rsidR="00DE3F19" w:rsidRDefault="00DE3F19" w:rsidP="00FB1C36">
      <w:r>
        <w:t xml:space="preserve">Kohus palub edastada vastuse kohtunõudele </w:t>
      </w:r>
      <w:r w:rsidR="00277857">
        <w:t>10</w:t>
      </w:r>
      <w:r>
        <w:t xml:space="preserve"> päeva jooksul käesoleva kirja kättesaamisest e-posti aadressile </w:t>
      </w:r>
      <w:r w:rsidRPr="00DF30CA">
        <w:t>tmktartu.menetlus@kohus.ee</w:t>
      </w:r>
      <w:r>
        <w:t xml:space="preserve"> märkides ära käesoleva tsiviilasja numbri.</w:t>
      </w:r>
    </w:p>
    <w:p w14:paraId="7FE70DDB" w14:textId="504441EC" w:rsidR="00990649" w:rsidRDefault="00990649" w:rsidP="00FB1C36"/>
    <w:p w14:paraId="65A1EE0C" w14:textId="0EB3E61E" w:rsidR="00DF30CA" w:rsidRDefault="00DF30CA" w:rsidP="00FB1C36">
      <w:r>
        <w:t>Lugupidamisega</w:t>
      </w:r>
    </w:p>
    <w:p w14:paraId="268FD535" w14:textId="67AA92EA" w:rsidR="00DF30CA" w:rsidRDefault="00DF30CA" w:rsidP="00FB1C36">
      <w:pPr>
        <w:rPr>
          <w:i/>
        </w:rPr>
      </w:pPr>
      <w:r>
        <w:rPr>
          <w:i/>
        </w:rPr>
        <w:t>/allkirjastatud digitaalselt/</w:t>
      </w:r>
    </w:p>
    <w:p w14:paraId="15D314FE" w14:textId="0C496209" w:rsidR="00DF30CA" w:rsidRPr="00DF30CA" w:rsidRDefault="00DF30CA" w:rsidP="00FB1C36">
      <w:r>
        <w:t>Kohtujurist Marian Venno</w:t>
      </w:r>
    </w:p>
    <w:p w14:paraId="3AFC678B" w14:textId="001D0F99" w:rsidR="00FB1C36" w:rsidRDefault="00FB1C36" w:rsidP="00FB1C36"/>
    <w:p w14:paraId="75EC1AB9" w14:textId="77777777" w:rsidR="00FB1C36" w:rsidRPr="00FB1C36" w:rsidRDefault="00FB1C36" w:rsidP="00FB1C36"/>
    <w:sectPr w:rsidR="00FB1C36" w:rsidRPr="00FB1C36" w:rsidSect="0004544D">
      <w:headerReference w:type="default" r:id="rId11"/>
      <w:footerReference w:type="default" r:id="rId12"/>
      <w:pgSz w:w="11900" w:h="16840"/>
      <w:pgMar w:top="3402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CC8068" w14:textId="77777777" w:rsidR="00BC6CA0" w:rsidRDefault="00BC6CA0" w:rsidP="00DA1915">
      <w:r>
        <w:separator/>
      </w:r>
    </w:p>
  </w:endnote>
  <w:endnote w:type="continuationSeparator" w:id="0">
    <w:p w14:paraId="0914E32C" w14:textId="77777777" w:rsidR="00BC6CA0" w:rsidRDefault="00BC6CA0" w:rsidP="00DA1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EF6716" w14:textId="77777777" w:rsidR="00DA1915" w:rsidRDefault="00DA1915">
    <w:pPr>
      <w:pStyle w:val="Jalus"/>
    </w:pPr>
    <w:r>
      <w:rPr>
        <w:noProof/>
        <w:lang w:eastAsia="et-E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164DDA3" wp14:editId="35977395">
              <wp:simplePos x="0" y="0"/>
              <wp:positionH relativeFrom="column">
                <wp:posOffset>-964565</wp:posOffset>
              </wp:positionH>
              <wp:positionV relativeFrom="paragraph">
                <wp:posOffset>-278765</wp:posOffset>
              </wp:positionV>
              <wp:extent cx="8000789" cy="905933"/>
              <wp:effectExtent l="0" t="0" r="13335" b="889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00789" cy="905933"/>
                      </a:xfrm>
                      <a:prstGeom prst="rect">
                        <a:avLst/>
                      </a:prstGeom>
                      <a:solidFill>
                        <a:srgbClr val="003087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6462173" w14:textId="43352C99" w:rsidR="00432A25" w:rsidRPr="00933BE5" w:rsidRDefault="00432A25" w:rsidP="00432A25">
                          <w:pPr>
                            <w:jc w:val="center"/>
                            <w:rPr>
                              <w:color w:val="FFFFFF" w:themeColor="background1"/>
                              <w:lang w:val="de-DE"/>
                            </w:rPr>
                          </w:pPr>
                          <w:r w:rsidRPr="00933BE5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  <w:lang w:val="de-DE"/>
                            </w:rPr>
                            <w:t xml:space="preserve">Aadress: </w:t>
                          </w:r>
                          <w:r w:rsidR="00800C89">
                            <w:rPr>
                              <w:rFonts w:eastAsia="Times New Roman" w:cs="Arial"/>
                              <w:color w:val="FFFFFF" w:themeColor="background1"/>
                              <w:sz w:val="19"/>
                              <w:szCs w:val="19"/>
                              <w:lang w:val="de-DE" w:eastAsia="et-EE"/>
                            </w:rPr>
                            <w:t xml:space="preserve">J. Liivi 4, </w:t>
                          </w:r>
                          <w:r w:rsidR="003A7F0F">
                            <w:rPr>
                              <w:rFonts w:eastAsia="Times New Roman" w:cs="Arial"/>
                              <w:color w:val="FFFFFF" w:themeColor="background1"/>
                              <w:sz w:val="19"/>
                              <w:szCs w:val="19"/>
                              <w:lang w:val="de-DE" w:eastAsia="et-EE"/>
                            </w:rPr>
                            <w:t>50409 Tartu</w:t>
                          </w:r>
                          <w:r w:rsidRPr="00933BE5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  <w:lang w:val="de-DE"/>
                            </w:rPr>
                            <w:t>; registrik</w:t>
                          </w:r>
                          <w:r w:rsidR="006C0F10" w:rsidRPr="00933BE5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  <w:lang w:val="de-DE"/>
                            </w:rPr>
                            <w:t>ood: 74001966; telefon: 620 0100</w:t>
                          </w:r>
                          <w:r w:rsidRPr="00933BE5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  <w:lang w:val="de-DE"/>
                            </w:rPr>
                            <w:t xml:space="preserve">; e-post: </w:t>
                          </w:r>
                          <w:r w:rsidR="00172FE0" w:rsidRPr="00933BE5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  <w:u w:val="single"/>
                              <w:lang w:val="de-DE"/>
                            </w:rPr>
                            <w:t>tmktartu.menetlus</w:t>
                          </w:r>
                          <w:r w:rsidRPr="00933BE5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  <w:u w:val="single"/>
                              <w:lang w:val="de-DE"/>
                            </w:rPr>
                            <w:t xml:space="preserve">@kohus.ee. </w:t>
                          </w:r>
                        </w:p>
                        <w:p w14:paraId="0E39EBE8" w14:textId="7424B529" w:rsidR="00FC186C" w:rsidRPr="00A76E30" w:rsidRDefault="00432A25" w:rsidP="00432A25">
                          <w:pPr>
                            <w:jc w:val="center"/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</w:pPr>
                          <w:r w:rsidRPr="00BF4D1B">
                            <w:rPr>
                              <w:rStyle w:val="Hperlink"/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 xml:space="preserve">Lisainfo: </w:t>
                          </w:r>
                          <w:hyperlink r:id="rId1" w:history="1">
                            <w:r w:rsidRPr="00BF4D1B">
                              <w:rPr>
                                <w:rStyle w:val="Hperlink"/>
                                <w:rFonts w:cs="Arial"/>
                                <w:color w:val="FFFFFF" w:themeColor="background1"/>
                                <w:sz w:val="19"/>
                                <w:szCs w:val="19"/>
                              </w:rPr>
                              <w:t>www.kohus.ee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164DDA3" id="Rectangle 4" o:spid="_x0000_s1026" style="position:absolute;left:0;text-align:left;margin-left:-75.95pt;margin-top:-21.95pt;width:630pt;height:71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" fillcolor="#003087" strokecolor="#1f3763 [1604]" strokeweight="1pt">
              <v:textbox>
                <w:txbxContent>
                  <w:p w14:paraId="36462173" w14:textId="43352C99" w:rsidR="00432A25" w:rsidRPr="00933BE5" w:rsidRDefault="00432A25" w:rsidP="00432A25">
                    <w:pPr>
                      <w:jc w:val="center"/>
                      <w:rPr>
                        <w:color w:val="FFFFFF" w:themeColor="background1"/>
                        <w:lang w:val="de-DE"/>
                      </w:rPr>
                    </w:pPr>
                    <w:r w:rsidRPr="00933BE5">
                      <w:rPr>
                        <w:rFonts w:cs="Arial"/>
                        <w:color w:val="FFFFFF" w:themeColor="background1"/>
                        <w:sz w:val="19"/>
                        <w:szCs w:val="19"/>
                        <w:lang w:val="de-DE"/>
                      </w:rPr>
                      <w:t xml:space="preserve">Aadress: </w:t>
                    </w:r>
                    <w:r w:rsidR="00800C89">
                      <w:rPr>
                        <w:rFonts w:eastAsia="Times New Roman" w:cs="Arial"/>
                        <w:color w:val="FFFFFF" w:themeColor="background1"/>
                        <w:sz w:val="19"/>
                        <w:szCs w:val="19"/>
                        <w:lang w:val="de-DE" w:eastAsia="et-EE"/>
                      </w:rPr>
                      <w:t xml:space="preserve">J. Liivi 4, </w:t>
                    </w:r>
                    <w:r w:rsidR="003A7F0F">
                      <w:rPr>
                        <w:rFonts w:eastAsia="Times New Roman" w:cs="Arial"/>
                        <w:color w:val="FFFFFF" w:themeColor="background1"/>
                        <w:sz w:val="19"/>
                        <w:szCs w:val="19"/>
                        <w:lang w:val="de-DE" w:eastAsia="et-EE"/>
                      </w:rPr>
                      <w:t>50409 Tartu</w:t>
                    </w:r>
                    <w:r w:rsidRPr="00933BE5">
                      <w:rPr>
                        <w:rFonts w:cs="Arial"/>
                        <w:color w:val="FFFFFF" w:themeColor="background1"/>
                        <w:sz w:val="19"/>
                        <w:szCs w:val="19"/>
                        <w:lang w:val="de-DE"/>
                      </w:rPr>
                      <w:t>; registrik</w:t>
                    </w:r>
                    <w:r w:rsidR="006C0F10" w:rsidRPr="00933BE5">
                      <w:rPr>
                        <w:rFonts w:cs="Arial"/>
                        <w:color w:val="FFFFFF" w:themeColor="background1"/>
                        <w:sz w:val="19"/>
                        <w:szCs w:val="19"/>
                        <w:lang w:val="de-DE"/>
                      </w:rPr>
                      <w:t>ood: 74001966; telefon: 620 0100</w:t>
                    </w:r>
                    <w:r w:rsidRPr="00933BE5">
                      <w:rPr>
                        <w:rFonts w:cs="Arial"/>
                        <w:color w:val="FFFFFF" w:themeColor="background1"/>
                        <w:sz w:val="19"/>
                        <w:szCs w:val="19"/>
                        <w:lang w:val="de-DE"/>
                      </w:rPr>
                      <w:t xml:space="preserve">; e-post: </w:t>
                    </w:r>
                    <w:r w:rsidR="00172FE0" w:rsidRPr="00933BE5">
                      <w:rPr>
                        <w:rFonts w:cs="Arial"/>
                        <w:color w:val="FFFFFF" w:themeColor="background1"/>
                        <w:sz w:val="19"/>
                        <w:szCs w:val="19"/>
                        <w:u w:val="single"/>
                        <w:lang w:val="de-DE"/>
                      </w:rPr>
                      <w:t>tmktartu.menetlus</w:t>
                    </w:r>
                    <w:r w:rsidRPr="00933BE5">
                      <w:rPr>
                        <w:rFonts w:cs="Arial"/>
                        <w:color w:val="FFFFFF" w:themeColor="background1"/>
                        <w:sz w:val="19"/>
                        <w:szCs w:val="19"/>
                        <w:u w:val="single"/>
                        <w:lang w:val="de-DE"/>
                      </w:rPr>
                      <w:t xml:space="preserve">@kohus.ee. </w:t>
                    </w:r>
                  </w:p>
                  <w:p w14:paraId="0E39EBE8" w14:textId="7424B529" w:rsidR="00FC186C" w:rsidRPr="00A76E30" w:rsidRDefault="00432A25" w:rsidP="00432A25">
                    <w:pPr>
                      <w:jc w:val="center"/>
                      <w:rPr>
                        <w:rFonts w:cs="Arial"/>
                        <w:color w:val="FFFFFF" w:themeColor="background1"/>
                        <w:sz w:val="19"/>
                        <w:szCs w:val="19"/>
                      </w:rPr>
                    </w:pPr>
                    <w:r w:rsidRPr="00BF4D1B">
                      <w:rPr>
                        <w:rStyle w:val="Hperlink"/>
                        <w:rFonts w:cs="Arial"/>
                        <w:color w:val="FFFFFF" w:themeColor="background1"/>
                        <w:sz w:val="19"/>
                        <w:szCs w:val="19"/>
                      </w:rPr>
                      <w:t xml:space="preserve">Lisainfo: </w:t>
                    </w:r>
                    <w:hyperlink r:id="rId2" w:history="1">
                      <w:r w:rsidRPr="00BF4D1B">
                        <w:rPr>
                          <w:rStyle w:val="Hperlink"/>
                          <w:rFonts w:cs="Arial"/>
                          <w:color w:val="FFFFFF" w:themeColor="background1"/>
                          <w:sz w:val="19"/>
                          <w:szCs w:val="19"/>
                        </w:rPr>
                        <w:t>www.kohus.ee</w:t>
                      </w:r>
                    </w:hyperlink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E480E2" w14:textId="77777777" w:rsidR="00BC6CA0" w:rsidRDefault="00BC6CA0" w:rsidP="00DA1915">
      <w:r>
        <w:separator/>
      </w:r>
    </w:p>
  </w:footnote>
  <w:footnote w:type="continuationSeparator" w:id="0">
    <w:p w14:paraId="55834489" w14:textId="77777777" w:rsidR="00BC6CA0" w:rsidRDefault="00BC6CA0" w:rsidP="00DA19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733BD8" w14:textId="77777777" w:rsidR="00DA1915" w:rsidRDefault="00DA1915">
    <w:pPr>
      <w:pStyle w:val="Pis"/>
    </w:pPr>
    <w:r>
      <w:rPr>
        <w:noProof/>
        <w:lang w:eastAsia="et-E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AF89B40" wp14:editId="4E68B141">
              <wp:simplePos x="0" y="0"/>
              <wp:positionH relativeFrom="column">
                <wp:posOffset>-965200</wp:posOffset>
              </wp:positionH>
              <wp:positionV relativeFrom="paragraph">
                <wp:posOffset>-449580</wp:posOffset>
              </wp:positionV>
              <wp:extent cx="8000789" cy="905933"/>
              <wp:effectExtent l="0" t="0" r="13335" b="889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00789" cy="905933"/>
                      </a:xfrm>
                      <a:prstGeom prst="rect">
                        <a:avLst/>
                      </a:prstGeom>
                      <a:solidFill>
                        <a:srgbClr val="003087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A2547B8" id="Rectangle 3" o:spid="_x0000_s1026" style="position:absolute;margin-left:-76pt;margin-top:-35.4pt;width:630pt;height:7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" fillcolor="#003087" strokecolor="#1f3763 [1604]" strokeweight="1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DB2"/>
    <w:rsid w:val="0004544D"/>
    <w:rsid w:val="00057DB1"/>
    <w:rsid w:val="000E40C3"/>
    <w:rsid w:val="00163EFC"/>
    <w:rsid w:val="00172FE0"/>
    <w:rsid w:val="0020326E"/>
    <w:rsid w:val="00247A33"/>
    <w:rsid w:val="002719AB"/>
    <w:rsid w:val="00277857"/>
    <w:rsid w:val="002E20DD"/>
    <w:rsid w:val="002E557D"/>
    <w:rsid w:val="00343CF4"/>
    <w:rsid w:val="003A7F0F"/>
    <w:rsid w:val="003D56C4"/>
    <w:rsid w:val="003F0460"/>
    <w:rsid w:val="003F6F57"/>
    <w:rsid w:val="004012BC"/>
    <w:rsid w:val="00432A25"/>
    <w:rsid w:val="004365BC"/>
    <w:rsid w:val="0048514C"/>
    <w:rsid w:val="004900A5"/>
    <w:rsid w:val="00494C7C"/>
    <w:rsid w:val="004A1192"/>
    <w:rsid w:val="004F62CB"/>
    <w:rsid w:val="0051481A"/>
    <w:rsid w:val="00562726"/>
    <w:rsid w:val="00591DC1"/>
    <w:rsid w:val="005E7CC3"/>
    <w:rsid w:val="0062638A"/>
    <w:rsid w:val="006A19A3"/>
    <w:rsid w:val="006C0F10"/>
    <w:rsid w:val="00723DCD"/>
    <w:rsid w:val="00755552"/>
    <w:rsid w:val="00791DB2"/>
    <w:rsid w:val="007D6466"/>
    <w:rsid w:val="007E7949"/>
    <w:rsid w:val="00800C89"/>
    <w:rsid w:val="0081754F"/>
    <w:rsid w:val="008260A6"/>
    <w:rsid w:val="00834EDB"/>
    <w:rsid w:val="00855B31"/>
    <w:rsid w:val="00873A81"/>
    <w:rsid w:val="008B1AB4"/>
    <w:rsid w:val="008C2D72"/>
    <w:rsid w:val="008F0FC9"/>
    <w:rsid w:val="00933BE5"/>
    <w:rsid w:val="009436D8"/>
    <w:rsid w:val="0096776F"/>
    <w:rsid w:val="009822E0"/>
    <w:rsid w:val="00990649"/>
    <w:rsid w:val="009B4DD2"/>
    <w:rsid w:val="009E6E41"/>
    <w:rsid w:val="00A252B8"/>
    <w:rsid w:val="00A6465E"/>
    <w:rsid w:val="00A76E30"/>
    <w:rsid w:val="00AF3125"/>
    <w:rsid w:val="00B1243C"/>
    <w:rsid w:val="00B310B5"/>
    <w:rsid w:val="00B57933"/>
    <w:rsid w:val="00B95EA6"/>
    <w:rsid w:val="00BC6CA0"/>
    <w:rsid w:val="00C8651B"/>
    <w:rsid w:val="00CC138E"/>
    <w:rsid w:val="00CD3E78"/>
    <w:rsid w:val="00CE278A"/>
    <w:rsid w:val="00D255B7"/>
    <w:rsid w:val="00D32D7F"/>
    <w:rsid w:val="00D61675"/>
    <w:rsid w:val="00DA1915"/>
    <w:rsid w:val="00DC1E90"/>
    <w:rsid w:val="00DE3F19"/>
    <w:rsid w:val="00DF30CA"/>
    <w:rsid w:val="00E00D9A"/>
    <w:rsid w:val="00E349D5"/>
    <w:rsid w:val="00E7252F"/>
    <w:rsid w:val="00EB0DA6"/>
    <w:rsid w:val="00EC07A3"/>
    <w:rsid w:val="00ED24E6"/>
    <w:rsid w:val="00EE3824"/>
    <w:rsid w:val="00EE667C"/>
    <w:rsid w:val="00F14807"/>
    <w:rsid w:val="00F50AFA"/>
    <w:rsid w:val="00FB1C36"/>
    <w:rsid w:val="00FC186C"/>
    <w:rsid w:val="00FD2773"/>
    <w:rsid w:val="00FF3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2F4985"/>
  <w15:chartTrackingRefBased/>
  <w15:docId w15:val="{17594E02-0CED-4BA6-9629-4DFC6D97D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96776F"/>
    <w:pPr>
      <w:spacing w:before="120" w:after="120"/>
      <w:jc w:val="both"/>
    </w:pPr>
    <w:rPr>
      <w:rFonts w:ascii="Arial" w:hAnsi="Arial"/>
      <w:sz w:val="20"/>
      <w:lang w:val="et-EE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F14807"/>
    <w:pPr>
      <w:outlineLvl w:val="0"/>
    </w:pPr>
    <w:rPr>
      <w:rFonts w:eastAsiaTheme="minorEastAsia"/>
      <w:b/>
      <w:bCs/>
      <w:szCs w:val="44"/>
    </w:rPr>
  </w:style>
  <w:style w:type="paragraph" w:styleId="Pealkiri2">
    <w:name w:val="heading 2"/>
    <w:basedOn w:val="Normaallaad"/>
    <w:next w:val="Normaallaad"/>
    <w:link w:val="Pealkiri2Mrk"/>
    <w:uiPriority w:val="9"/>
    <w:unhideWhenUsed/>
    <w:qFormat/>
    <w:rsid w:val="00F14807"/>
    <w:pPr>
      <w:outlineLvl w:val="1"/>
    </w:pPr>
    <w:rPr>
      <w:rFonts w:eastAsiaTheme="minorEastAsia"/>
      <w:b/>
      <w:bCs/>
      <w:szCs w:val="28"/>
    </w:rPr>
  </w:style>
  <w:style w:type="paragraph" w:styleId="Pealkiri3">
    <w:name w:val="heading 3"/>
    <w:basedOn w:val="Normaallaad"/>
    <w:next w:val="Normaallaad"/>
    <w:link w:val="Pealkiri3Mrk"/>
    <w:uiPriority w:val="9"/>
    <w:unhideWhenUsed/>
    <w:qFormat/>
    <w:rsid w:val="00F14807"/>
    <w:pPr>
      <w:keepNext/>
      <w:keepLines/>
      <w:spacing w:before="40"/>
      <w:outlineLvl w:val="2"/>
    </w:pPr>
    <w:rPr>
      <w:rFonts w:eastAsiaTheme="majorEastAsia" w:cstheme="majorBidi"/>
      <w:i/>
    </w:rPr>
  </w:style>
  <w:style w:type="paragraph" w:styleId="Pealkiri4">
    <w:name w:val="heading 4"/>
    <w:basedOn w:val="Normaallaad"/>
    <w:next w:val="Normaallaad"/>
    <w:link w:val="Pealkiri4Mrk"/>
    <w:uiPriority w:val="9"/>
    <w:unhideWhenUsed/>
    <w:rsid w:val="00F1480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unhideWhenUsed/>
    <w:rsid w:val="00F1480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unhideWhenUsed/>
    <w:rsid w:val="00F1480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Pealkiri7">
    <w:name w:val="heading 7"/>
    <w:basedOn w:val="Normaallaad"/>
    <w:next w:val="Normaallaad"/>
    <w:link w:val="Pealkiri7Mrk"/>
    <w:uiPriority w:val="9"/>
    <w:unhideWhenUsed/>
    <w:rsid w:val="00F1480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Pealkiri8">
    <w:name w:val="heading 8"/>
    <w:basedOn w:val="Normaallaad"/>
    <w:next w:val="Normaallaad"/>
    <w:link w:val="Pealkiri8Mrk"/>
    <w:uiPriority w:val="9"/>
    <w:unhideWhenUsed/>
    <w:rsid w:val="00F14807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DA1915"/>
    <w:pPr>
      <w:tabs>
        <w:tab w:val="center" w:pos="4513"/>
        <w:tab w:val="right" w:pos="9026"/>
      </w:tabs>
    </w:pPr>
  </w:style>
  <w:style w:type="character" w:customStyle="1" w:styleId="PisMrk">
    <w:name w:val="Päis Märk"/>
    <w:basedOn w:val="Liguvaikefont"/>
    <w:link w:val="Pis"/>
    <w:uiPriority w:val="99"/>
    <w:rsid w:val="00DA1915"/>
  </w:style>
  <w:style w:type="paragraph" w:styleId="Jalus">
    <w:name w:val="footer"/>
    <w:basedOn w:val="Normaallaad"/>
    <w:link w:val="JalusMrk"/>
    <w:uiPriority w:val="99"/>
    <w:unhideWhenUsed/>
    <w:rsid w:val="00DA1915"/>
    <w:pPr>
      <w:tabs>
        <w:tab w:val="center" w:pos="4513"/>
        <w:tab w:val="right" w:pos="9026"/>
      </w:tabs>
    </w:pPr>
  </w:style>
  <w:style w:type="character" w:customStyle="1" w:styleId="JalusMrk">
    <w:name w:val="Jalus Märk"/>
    <w:basedOn w:val="Liguvaikefont"/>
    <w:link w:val="Jalus"/>
    <w:uiPriority w:val="99"/>
    <w:rsid w:val="00DA1915"/>
  </w:style>
  <w:style w:type="character" w:customStyle="1" w:styleId="Pealkiri1Mrk">
    <w:name w:val="Pealkiri 1 Märk"/>
    <w:basedOn w:val="Liguvaikefont"/>
    <w:link w:val="Pealkiri1"/>
    <w:uiPriority w:val="9"/>
    <w:rsid w:val="00F14807"/>
    <w:rPr>
      <w:rFonts w:ascii="Arial" w:eastAsiaTheme="minorEastAsia" w:hAnsi="Arial"/>
      <w:b/>
      <w:bCs/>
      <w:sz w:val="20"/>
      <w:szCs w:val="44"/>
      <w:lang w:val="et-EE"/>
    </w:rPr>
  </w:style>
  <w:style w:type="paragraph" w:styleId="Vahedeta">
    <w:name w:val="No Spacing"/>
    <w:basedOn w:val="Normaallaad"/>
    <w:uiPriority w:val="1"/>
    <w:rsid w:val="00EB0DA6"/>
    <w:pPr>
      <w:jc w:val="center"/>
      <w:outlineLvl w:val="2"/>
    </w:pPr>
    <w:rPr>
      <w:rFonts w:eastAsiaTheme="minorEastAsia"/>
      <w:color w:val="003087"/>
      <w:szCs w:val="20"/>
    </w:rPr>
  </w:style>
  <w:style w:type="character" w:customStyle="1" w:styleId="Pealkiri2Mrk">
    <w:name w:val="Pealkiri 2 Märk"/>
    <w:basedOn w:val="Liguvaikefont"/>
    <w:link w:val="Pealkiri2"/>
    <w:uiPriority w:val="9"/>
    <w:rsid w:val="00F14807"/>
    <w:rPr>
      <w:rFonts w:ascii="Arial" w:eastAsiaTheme="minorEastAsia" w:hAnsi="Arial"/>
      <w:b/>
      <w:bCs/>
      <w:sz w:val="20"/>
      <w:szCs w:val="28"/>
      <w:lang w:val="et-EE"/>
    </w:rPr>
  </w:style>
  <w:style w:type="character" w:styleId="Hperlink">
    <w:name w:val="Hyperlink"/>
    <w:basedOn w:val="Liguvaikefont"/>
    <w:uiPriority w:val="99"/>
    <w:unhideWhenUsed/>
    <w:rsid w:val="00A252B8"/>
    <w:rPr>
      <w:color w:val="0563C1" w:themeColor="hyperlink"/>
      <w:u w:val="single"/>
    </w:rPr>
  </w:style>
  <w:style w:type="character" w:customStyle="1" w:styleId="Pealkiri3Mrk">
    <w:name w:val="Pealkiri 3 Märk"/>
    <w:basedOn w:val="Liguvaikefont"/>
    <w:link w:val="Pealkiri3"/>
    <w:uiPriority w:val="9"/>
    <w:rsid w:val="00F14807"/>
    <w:rPr>
      <w:rFonts w:ascii="Arial" w:eastAsiaTheme="majorEastAsia" w:hAnsi="Arial" w:cstheme="majorBidi"/>
      <w:i/>
      <w:sz w:val="20"/>
    </w:rPr>
  </w:style>
  <w:style w:type="character" w:customStyle="1" w:styleId="Pealkiri4Mrk">
    <w:name w:val="Pealkiri 4 Märk"/>
    <w:basedOn w:val="Liguvaikefont"/>
    <w:link w:val="Pealkiri4"/>
    <w:uiPriority w:val="9"/>
    <w:rsid w:val="00F14807"/>
    <w:rPr>
      <w:rFonts w:asciiTheme="majorHAnsi" w:eastAsiaTheme="majorEastAsia" w:hAnsiTheme="majorHAnsi" w:cstheme="majorBidi"/>
      <w:i/>
      <w:iCs/>
      <w:color w:val="2F5496" w:themeColor="accent1" w:themeShade="BF"/>
      <w:sz w:val="20"/>
    </w:rPr>
  </w:style>
  <w:style w:type="character" w:customStyle="1" w:styleId="Pealkiri5Mrk">
    <w:name w:val="Pealkiri 5 Märk"/>
    <w:basedOn w:val="Liguvaikefont"/>
    <w:link w:val="Pealkiri5"/>
    <w:uiPriority w:val="9"/>
    <w:rsid w:val="00F14807"/>
    <w:rPr>
      <w:rFonts w:asciiTheme="majorHAnsi" w:eastAsiaTheme="majorEastAsia" w:hAnsiTheme="majorHAnsi" w:cstheme="majorBidi"/>
      <w:color w:val="2F5496" w:themeColor="accent1" w:themeShade="BF"/>
      <w:sz w:val="20"/>
    </w:rPr>
  </w:style>
  <w:style w:type="character" w:customStyle="1" w:styleId="Pealkiri6Mrk">
    <w:name w:val="Pealkiri 6 Märk"/>
    <w:basedOn w:val="Liguvaikefont"/>
    <w:link w:val="Pealkiri6"/>
    <w:uiPriority w:val="9"/>
    <w:rsid w:val="00F14807"/>
    <w:rPr>
      <w:rFonts w:asciiTheme="majorHAnsi" w:eastAsiaTheme="majorEastAsia" w:hAnsiTheme="majorHAnsi" w:cstheme="majorBidi"/>
      <w:color w:val="1F3763" w:themeColor="accent1" w:themeShade="7F"/>
      <w:sz w:val="20"/>
    </w:rPr>
  </w:style>
  <w:style w:type="character" w:customStyle="1" w:styleId="Pealkiri7Mrk">
    <w:name w:val="Pealkiri 7 Märk"/>
    <w:basedOn w:val="Liguvaikefont"/>
    <w:link w:val="Pealkiri7"/>
    <w:uiPriority w:val="9"/>
    <w:rsid w:val="00F14807"/>
    <w:rPr>
      <w:rFonts w:asciiTheme="majorHAnsi" w:eastAsiaTheme="majorEastAsia" w:hAnsiTheme="majorHAnsi" w:cstheme="majorBidi"/>
      <w:i/>
      <w:iCs/>
      <w:color w:val="1F3763" w:themeColor="accent1" w:themeShade="7F"/>
      <w:sz w:val="20"/>
    </w:rPr>
  </w:style>
  <w:style w:type="character" w:customStyle="1" w:styleId="Pealkiri8Mrk">
    <w:name w:val="Pealkiri 8 Märk"/>
    <w:basedOn w:val="Liguvaikefont"/>
    <w:link w:val="Pealkiri8"/>
    <w:uiPriority w:val="9"/>
    <w:rsid w:val="00F1480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F14807"/>
    <w:pPr>
      <w:contextualSpacing/>
    </w:pPr>
    <w:rPr>
      <w:rFonts w:eastAsiaTheme="majorEastAsia" w:cstheme="majorBidi"/>
      <w:b/>
      <w:caps/>
      <w:spacing w:val="-10"/>
      <w:kern w:val="28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F14807"/>
    <w:rPr>
      <w:rFonts w:ascii="Arial" w:eastAsiaTheme="majorEastAsia" w:hAnsi="Arial" w:cstheme="majorBidi"/>
      <w:b/>
      <w:caps/>
      <w:spacing w:val="-10"/>
      <w:kern w:val="28"/>
      <w:sz w:val="20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F14807"/>
    <w:pPr>
      <w:numPr>
        <w:ilvl w:val="1"/>
      </w:numPr>
      <w:spacing w:after="160"/>
    </w:pPr>
    <w:rPr>
      <w:rFonts w:eastAsiaTheme="minorEastAsia"/>
      <w:b/>
      <w:spacing w:val="15"/>
      <w:szCs w:val="22"/>
    </w:rPr>
  </w:style>
  <w:style w:type="character" w:customStyle="1" w:styleId="AlapealkiriMrk">
    <w:name w:val="Alapealkiri Märk"/>
    <w:basedOn w:val="Liguvaikefont"/>
    <w:link w:val="Alapealkiri"/>
    <w:uiPriority w:val="11"/>
    <w:rsid w:val="00F14807"/>
    <w:rPr>
      <w:rFonts w:ascii="Arial" w:eastAsiaTheme="minorEastAsia" w:hAnsi="Arial"/>
      <w:b/>
      <w:spacing w:val="15"/>
      <w:sz w:val="20"/>
      <w:szCs w:val="22"/>
    </w:rPr>
  </w:style>
  <w:style w:type="character" w:styleId="Tugev">
    <w:name w:val="Strong"/>
    <w:basedOn w:val="Liguvaikefont"/>
    <w:uiPriority w:val="22"/>
    <w:qFormat/>
    <w:rsid w:val="00F14807"/>
    <w:rPr>
      <w:b/>
      <w:bCs/>
    </w:rPr>
  </w:style>
  <w:style w:type="character" w:styleId="Lahendamatamainimine">
    <w:name w:val="Unresolved Mention"/>
    <w:basedOn w:val="Liguvaikefont"/>
    <w:uiPriority w:val="99"/>
    <w:semiHidden/>
    <w:unhideWhenUsed/>
    <w:rsid w:val="00FB1C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396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66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3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2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4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0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75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0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49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75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3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36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3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3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1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1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8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7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6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7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2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4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4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1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2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1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1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7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5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5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9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59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sv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ohus.ee" TargetMode="External"/><Relationship Id="rId1" Type="http://schemas.openxmlformats.org/officeDocument/2006/relationships/hyperlink" Target="http://www.kohus.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96DAE8E-0418-4585-B5A7-B31EA6FFC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223</Words>
  <Characters>1300</Characters>
  <Application>Microsoft Office Word</Application>
  <DocSecurity>0</DocSecurity>
  <Lines>10</Lines>
  <Paragraphs>3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LaEcwador</dc:creator>
  <cp:keywords/>
  <dc:description/>
  <cp:lastModifiedBy>Marian Venno - TMK</cp:lastModifiedBy>
  <cp:revision>21</cp:revision>
  <dcterms:created xsi:type="dcterms:W3CDTF">2022-03-25T11:28:00Z</dcterms:created>
  <dcterms:modified xsi:type="dcterms:W3CDTF">2025-08-12T14:05:00Z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2025-07-04T06:50:49Z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8fe098d2-428d-4bd4-9803-7195fe96f0e2</vt:lpwstr>
  </property>
  <property fmtid="{D5CDD505-2E9C-101B-9397-08002B2CF9AE}" pid="7" name="MSIP_Label_defa4170-0d19-0005-0004-bc88714345d2_ActionId">
    <vt:lpwstr>ca9348f1-2159-4497-b7cf-ced7e67d147f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